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19FE" w:rsidRDefault="00DE19FE">
      <w:pPr>
        <w:jc w:val="center"/>
        <w:rPr>
          <w:sz w:val="32"/>
          <w:szCs w:val="32"/>
        </w:rPr>
      </w:pPr>
    </w:p>
    <w:p w14:paraId="00000002" w14:textId="77777777" w:rsidR="00DE19FE" w:rsidRDefault="00000000">
      <w:pPr>
        <w:jc w:val="center"/>
        <w:rPr>
          <w:sz w:val="32"/>
          <w:szCs w:val="32"/>
        </w:rPr>
      </w:pPr>
      <w:r>
        <w:rPr>
          <w:b/>
          <w:sz w:val="32"/>
          <w:szCs w:val="32"/>
        </w:rPr>
        <w:t>Bradford Library Board Minutes</w:t>
      </w:r>
    </w:p>
    <w:p w14:paraId="00000003" w14:textId="77777777" w:rsidR="00DE19FE" w:rsidRDefault="00000000">
      <w:pPr>
        <w:jc w:val="center"/>
      </w:pPr>
      <w:r>
        <w:t>Bradford Public Library District, October 16, 2023</w:t>
      </w:r>
    </w:p>
    <w:p w14:paraId="2BAFE921" w14:textId="77777777" w:rsidR="008D6B9A" w:rsidRDefault="008D6B9A">
      <w:pPr>
        <w:jc w:val="center"/>
      </w:pPr>
    </w:p>
    <w:p w14:paraId="00000004" w14:textId="77777777" w:rsidR="00DE19FE" w:rsidRDefault="00DE19FE">
      <w:pPr>
        <w:jc w:val="center"/>
      </w:pPr>
    </w:p>
    <w:p w14:paraId="00000005" w14:textId="77777777" w:rsidR="00DE19FE" w:rsidRDefault="00000000">
      <w:pPr>
        <w:rPr>
          <w:sz w:val="28"/>
          <w:szCs w:val="28"/>
        </w:rPr>
      </w:pPr>
      <w:r>
        <w:rPr>
          <w:sz w:val="28"/>
          <w:szCs w:val="28"/>
        </w:rPr>
        <w:t xml:space="preserve">President David Atteberry called the meeting to order at 6 pm. </w:t>
      </w:r>
    </w:p>
    <w:p w14:paraId="00000006" w14:textId="77777777" w:rsidR="00DE19FE" w:rsidRDefault="00DE19FE">
      <w:pPr>
        <w:rPr>
          <w:sz w:val="28"/>
          <w:szCs w:val="28"/>
        </w:rPr>
      </w:pPr>
    </w:p>
    <w:p w14:paraId="00000007" w14:textId="123D4FF9" w:rsidR="00DE19FE" w:rsidRDefault="00000000">
      <w:pPr>
        <w:rPr>
          <w:sz w:val="28"/>
          <w:szCs w:val="28"/>
        </w:rPr>
      </w:pPr>
      <w:r>
        <w:rPr>
          <w:b/>
          <w:sz w:val="28"/>
          <w:szCs w:val="28"/>
        </w:rPr>
        <w:t>Present:</w:t>
      </w:r>
      <w:r>
        <w:rPr>
          <w:sz w:val="28"/>
          <w:szCs w:val="28"/>
        </w:rPr>
        <w:t xml:space="preserve"> Dave Atteberry, Reva Young, Hollie Scott, Barb Fehr, Mary Robbins and Sarah Boehm, Director.  Absent: Jim Owens,</w:t>
      </w:r>
      <w:r w:rsidR="00C5287C">
        <w:rPr>
          <w:sz w:val="28"/>
          <w:szCs w:val="28"/>
        </w:rPr>
        <w:t xml:space="preserve"> </w:t>
      </w:r>
      <w:r>
        <w:rPr>
          <w:sz w:val="28"/>
          <w:szCs w:val="28"/>
        </w:rPr>
        <w:t>Tish Leeper.</w:t>
      </w:r>
    </w:p>
    <w:p w14:paraId="00000008" w14:textId="77777777" w:rsidR="00DE19FE" w:rsidRDefault="00DE19FE">
      <w:pPr>
        <w:rPr>
          <w:sz w:val="28"/>
          <w:szCs w:val="28"/>
        </w:rPr>
      </w:pPr>
    </w:p>
    <w:p w14:paraId="00000009" w14:textId="77777777" w:rsidR="00DE19FE" w:rsidRDefault="00000000">
      <w:pPr>
        <w:rPr>
          <w:sz w:val="28"/>
          <w:szCs w:val="28"/>
        </w:rPr>
      </w:pPr>
      <w:r>
        <w:rPr>
          <w:sz w:val="28"/>
          <w:szCs w:val="28"/>
        </w:rPr>
        <w:t xml:space="preserve">We met with our attorney, Phil Lenzini and his assistant, Jessica Pullen, by Zoom to </w:t>
      </w:r>
      <w:proofErr w:type="gramStart"/>
      <w:r>
        <w:rPr>
          <w:sz w:val="28"/>
          <w:szCs w:val="28"/>
        </w:rPr>
        <w:t>discuss</w:t>
      </w:r>
      <w:proofErr w:type="gramEnd"/>
    </w:p>
    <w:p w14:paraId="0000000A" w14:textId="77777777" w:rsidR="00DE19FE" w:rsidRDefault="00000000">
      <w:pPr>
        <w:rPr>
          <w:sz w:val="28"/>
          <w:szCs w:val="28"/>
        </w:rPr>
      </w:pPr>
      <w:r>
        <w:rPr>
          <w:sz w:val="28"/>
          <w:szCs w:val="28"/>
        </w:rPr>
        <w:t xml:space="preserve">Personal Property Tax, </w:t>
      </w:r>
      <w:proofErr w:type="gramStart"/>
      <w:r>
        <w:rPr>
          <w:sz w:val="28"/>
          <w:szCs w:val="28"/>
        </w:rPr>
        <w:t>Annexation</w:t>
      </w:r>
      <w:proofErr w:type="gramEnd"/>
      <w:r>
        <w:rPr>
          <w:sz w:val="28"/>
          <w:szCs w:val="28"/>
        </w:rPr>
        <w:t xml:space="preserve"> and the Levy.</w:t>
      </w:r>
    </w:p>
    <w:p w14:paraId="0000000B" w14:textId="77777777" w:rsidR="00DE19FE" w:rsidRDefault="00DE19FE">
      <w:pPr>
        <w:rPr>
          <w:sz w:val="28"/>
          <w:szCs w:val="28"/>
        </w:rPr>
      </w:pPr>
    </w:p>
    <w:p w14:paraId="0000000C" w14:textId="77777777" w:rsidR="00DE19FE" w:rsidRDefault="00000000">
      <w:pPr>
        <w:rPr>
          <w:b/>
          <w:sz w:val="28"/>
          <w:szCs w:val="28"/>
        </w:rPr>
      </w:pPr>
      <w:r>
        <w:rPr>
          <w:b/>
          <w:sz w:val="28"/>
          <w:szCs w:val="28"/>
        </w:rPr>
        <w:t>Minutes:</w:t>
      </w:r>
    </w:p>
    <w:p w14:paraId="0000000D" w14:textId="5531C099" w:rsidR="00DE19FE" w:rsidRDefault="00000000">
      <w:pPr>
        <w:rPr>
          <w:sz w:val="28"/>
          <w:szCs w:val="28"/>
        </w:rPr>
      </w:pPr>
      <w:r>
        <w:rPr>
          <w:sz w:val="28"/>
          <w:szCs w:val="28"/>
        </w:rPr>
        <w:t xml:space="preserve">The September 2023 minutes were read and approved. </w:t>
      </w:r>
    </w:p>
    <w:p w14:paraId="0000000E" w14:textId="77777777" w:rsidR="00DE19FE" w:rsidRDefault="00000000">
      <w:pPr>
        <w:rPr>
          <w:sz w:val="28"/>
          <w:szCs w:val="28"/>
        </w:rPr>
      </w:pPr>
      <w:r>
        <w:rPr>
          <w:sz w:val="28"/>
          <w:szCs w:val="28"/>
        </w:rPr>
        <w:t xml:space="preserve"> </w:t>
      </w:r>
    </w:p>
    <w:p w14:paraId="0000000F" w14:textId="77777777" w:rsidR="00DE19FE" w:rsidRDefault="00000000">
      <w:pPr>
        <w:rPr>
          <w:b/>
          <w:sz w:val="28"/>
          <w:szCs w:val="28"/>
        </w:rPr>
      </w:pPr>
      <w:r>
        <w:rPr>
          <w:b/>
          <w:sz w:val="28"/>
          <w:szCs w:val="28"/>
        </w:rPr>
        <w:t>Treasurer’s Report:</w:t>
      </w:r>
    </w:p>
    <w:p w14:paraId="00000010" w14:textId="77777777" w:rsidR="00DE19FE" w:rsidRDefault="00000000">
      <w:pPr>
        <w:rPr>
          <w:sz w:val="28"/>
          <w:szCs w:val="28"/>
        </w:rPr>
      </w:pPr>
      <w:r>
        <w:rPr>
          <w:sz w:val="28"/>
          <w:szCs w:val="28"/>
        </w:rPr>
        <w:t>The Treasurer’s Report was reviewed.</w:t>
      </w:r>
    </w:p>
    <w:p w14:paraId="00000011" w14:textId="77777777" w:rsidR="00DE19FE" w:rsidRDefault="00000000">
      <w:pPr>
        <w:rPr>
          <w:sz w:val="28"/>
          <w:szCs w:val="28"/>
        </w:rPr>
      </w:pPr>
      <w:r>
        <w:rPr>
          <w:sz w:val="28"/>
          <w:szCs w:val="28"/>
        </w:rPr>
        <w:t xml:space="preserve"> Barb asked Sarah to close the renovation account at People’s Bank in Bradford and put any additional money into our regular checking account.</w:t>
      </w:r>
    </w:p>
    <w:p w14:paraId="00000012" w14:textId="77777777" w:rsidR="00DE19FE" w:rsidRDefault="00DE19FE">
      <w:pPr>
        <w:rPr>
          <w:sz w:val="28"/>
          <w:szCs w:val="28"/>
        </w:rPr>
      </w:pPr>
    </w:p>
    <w:p w14:paraId="00000013" w14:textId="77777777" w:rsidR="00DE19FE" w:rsidRDefault="00000000">
      <w:pPr>
        <w:rPr>
          <w:sz w:val="28"/>
          <w:szCs w:val="28"/>
        </w:rPr>
      </w:pPr>
      <w:r>
        <w:rPr>
          <w:b/>
          <w:sz w:val="28"/>
          <w:szCs w:val="28"/>
        </w:rPr>
        <w:t>Monthly Bills</w:t>
      </w:r>
      <w:r>
        <w:rPr>
          <w:sz w:val="28"/>
          <w:szCs w:val="28"/>
        </w:rPr>
        <w:t>:</w:t>
      </w:r>
    </w:p>
    <w:p w14:paraId="00000014" w14:textId="77777777" w:rsidR="00DE19FE" w:rsidRDefault="00000000">
      <w:pPr>
        <w:rPr>
          <w:sz w:val="28"/>
          <w:szCs w:val="28"/>
        </w:rPr>
      </w:pPr>
      <w:r>
        <w:rPr>
          <w:sz w:val="28"/>
          <w:szCs w:val="28"/>
        </w:rPr>
        <w:t>The monthly bills were reviewed.  A motion was made by Hollie Scott to pay the bills; seconded by Mary Robbins. Motion carried.</w:t>
      </w:r>
    </w:p>
    <w:p w14:paraId="00000015" w14:textId="77777777" w:rsidR="00DE19FE" w:rsidRDefault="00DE19FE">
      <w:pPr>
        <w:rPr>
          <w:sz w:val="28"/>
          <w:szCs w:val="28"/>
        </w:rPr>
      </w:pPr>
    </w:p>
    <w:p w14:paraId="00000016" w14:textId="77777777" w:rsidR="00DE19FE" w:rsidRDefault="00000000">
      <w:pPr>
        <w:rPr>
          <w:b/>
          <w:sz w:val="28"/>
          <w:szCs w:val="28"/>
        </w:rPr>
      </w:pPr>
      <w:r>
        <w:rPr>
          <w:b/>
          <w:sz w:val="28"/>
          <w:szCs w:val="28"/>
        </w:rPr>
        <w:t>Circulation Statistics:</w:t>
      </w:r>
    </w:p>
    <w:p w14:paraId="00000017" w14:textId="77777777" w:rsidR="00DE19FE" w:rsidRDefault="00000000">
      <w:pPr>
        <w:rPr>
          <w:sz w:val="28"/>
          <w:szCs w:val="28"/>
        </w:rPr>
      </w:pPr>
      <w:r>
        <w:rPr>
          <w:sz w:val="28"/>
          <w:szCs w:val="28"/>
        </w:rPr>
        <w:t xml:space="preserve">We studied </w:t>
      </w:r>
      <w:proofErr w:type="gramStart"/>
      <w:r>
        <w:rPr>
          <w:sz w:val="28"/>
          <w:szCs w:val="28"/>
        </w:rPr>
        <w:t>the circulation</w:t>
      </w:r>
      <w:proofErr w:type="gramEnd"/>
      <w:r>
        <w:rPr>
          <w:sz w:val="28"/>
          <w:szCs w:val="28"/>
        </w:rPr>
        <w:t xml:space="preserve"> statistics.</w:t>
      </w:r>
    </w:p>
    <w:p w14:paraId="00000018" w14:textId="77777777" w:rsidR="00DE19FE" w:rsidRDefault="00DE19FE">
      <w:pPr>
        <w:rPr>
          <w:sz w:val="28"/>
          <w:szCs w:val="28"/>
        </w:rPr>
      </w:pPr>
    </w:p>
    <w:p w14:paraId="00000019" w14:textId="77777777" w:rsidR="00DE19FE" w:rsidRDefault="00000000">
      <w:pPr>
        <w:rPr>
          <w:b/>
          <w:sz w:val="28"/>
          <w:szCs w:val="28"/>
        </w:rPr>
      </w:pPr>
      <w:r>
        <w:rPr>
          <w:b/>
          <w:sz w:val="28"/>
          <w:szCs w:val="28"/>
        </w:rPr>
        <w:t>Additions to the Agenda:</w:t>
      </w:r>
    </w:p>
    <w:p w14:paraId="0000001A" w14:textId="77777777" w:rsidR="00DE19FE" w:rsidRDefault="00000000">
      <w:pPr>
        <w:rPr>
          <w:sz w:val="28"/>
          <w:szCs w:val="28"/>
        </w:rPr>
      </w:pPr>
      <w:r>
        <w:rPr>
          <w:sz w:val="28"/>
          <w:szCs w:val="28"/>
        </w:rPr>
        <w:t>There were no additions to the agenda.</w:t>
      </w:r>
    </w:p>
    <w:p w14:paraId="0000001B" w14:textId="77777777" w:rsidR="00DE19FE" w:rsidRDefault="00DE19FE">
      <w:pPr>
        <w:rPr>
          <w:sz w:val="28"/>
          <w:szCs w:val="28"/>
        </w:rPr>
      </w:pPr>
    </w:p>
    <w:p w14:paraId="0000001C" w14:textId="77777777" w:rsidR="00DE19FE" w:rsidRDefault="00000000">
      <w:pPr>
        <w:rPr>
          <w:b/>
          <w:sz w:val="28"/>
          <w:szCs w:val="28"/>
        </w:rPr>
      </w:pPr>
      <w:r>
        <w:rPr>
          <w:b/>
          <w:sz w:val="28"/>
          <w:szCs w:val="28"/>
        </w:rPr>
        <w:t>Director’s Report:</w:t>
      </w:r>
    </w:p>
    <w:p w14:paraId="0000001D" w14:textId="77777777" w:rsidR="00DE19FE" w:rsidRDefault="00000000">
      <w:pPr>
        <w:rPr>
          <w:sz w:val="28"/>
          <w:szCs w:val="28"/>
        </w:rPr>
      </w:pPr>
      <w:r>
        <w:rPr>
          <w:sz w:val="28"/>
          <w:szCs w:val="28"/>
        </w:rPr>
        <w:t xml:space="preserve">Sarah is going to start a free </w:t>
      </w:r>
      <w:proofErr w:type="gramStart"/>
      <w:r>
        <w:rPr>
          <w:sz w:val="28"/>
          <w:szCs w:val="28"/>
        </w:rPr>
        <w:t>90 day</w:t>
      </w:r>
      <w:proofErr w:type="gramEnd"/>
      <w:r>
        <w:rPr>
          <w:sz w:val="28"/>
          <w:szCs w:val="28"/>
        </w:rPr>
        <w:t xml:space="preserve"> trial of an online newspaper, America’s News, which includes the Peoria Journal Star and more than 3,000 other papers.  We will also subscribe to Heritage Hub which has obituaries from 1704 to present.  Patrons can log in with their library card for free. </w:t>
      </w:r>
    </w:p>
    <w:p w14:paraId="0000001E" w14:textId="77777777" w:rsidR="00DE19FE" w:rsidRDefault="00DE19FE">
      <w:pPr>
        <w:rPr>
          <w:sz w:val="28"/>
          <w:szCs w:val="28"/>
        </w:rPr>
      </w:pPr>
    </w:p>
    <w:p w14:paraId="0000001F" w14:textId="77777777" w:rsidR="00DE19FE" w:rsidRDefault="00000000">
      <w:pPr>
        <w:rPr>
          <w:b/>
          <w:sz w:val="28"/>
          <w:szCs w:val="28"/>
        </w:rPr>
      </w:pPr>
      <w:r>
        <w:rPr>
          <w:b/>
          <w:sz w:val="28"/>
          <w:szCs w:val="28"/>
        </w:rPr>
        <w:t>Comments and Questions of the Board:</w:t>
      </w:r>
    </w:p>
    <w:p w14:paraId="00000020" w14:textId="6C8E49A8" w:rsidR="00DE19FE" w:rsidRDefault="00000000">
      <w:pPr>
        <w:rPr>
          <w:sz w:val="28"/>
          <w:szCs w:val="28"/>
        </w:rPr>
      </w:pPr>
      <w:r>
        <w:rPr>
          <w:sz w:val="28"/>
          <w:szCs w:val="28"/>
        </w:rPr>
        <w:t xml:space="preserve">There were no comments or questions </w:t>
      </w:r>
      <w:proofErr w:type="gramStart"/>
      <w:r w:rsidR="00C5287C">
        <w:rPr>
          <w:sz w:val="28"/>
          <w:szCs w:val="28"/>
        </w:rPr>
        <w:t>of</w:t>
      </w:r>
      <w:proofErr w:type="gramEnd"/>
      <w:r w:rsidR="00C5287C">
        <w:rPr>
          <w:sz w:val="28"/>
          <w:szCs w:val="28"/>
        </w:rPr>
        <w:t xml:space="preserve"> </w:t>
      </w:r>
      <w:r>
        <w:rPr>
          <w:sz w:val="28"/>
          <w:szCs w:val="28"/>
        </w:rPr>
        <w:t>the board.</w:t>
      </w:r>
    </w:p>
    <w:p w14:paraId="00000021" w14:textId="77777777" w:rsidR="00DE19FE" w:rsidRDefault="00DE19FE">
      <w:pPr>
        <w:rPr>
          <w:sz w:val="28"/>
          <w:szCs w:val="28"/>
        </w:rPr>
      </w:pPr>
    </w:p>
    <w:p w14:paraId="00000022" w14:textId="77777777" w:rsidR="00DE19FE" w:rsidRDefault="00DE19FE">
      <w:pPr>
        <w:rPr>
          <w:sz w:val="28"/>
          <w:szCs w:val="28"/>
        </w:rPr>
      </w:pPr>
    </w:p>
    <w:p w14:paraId="00000023" w14:textId="77777777" w:rsidR="00DE19FE" w:rsidRDefault="00DE19FE">
      <w:pPr>
        <w:rPr>
          <w:sz w:val="28"/>
          <w:szCs w:val="28"/>
        </w:rPr>
      </w:pPr>
    </w:p>
    <w:p w14:paraId="00000024" w14:textId="77777777" w:rsidR="00DE19FE" w:rsidRDefault="00DE19FE">
      <w:pPr>
        <w:rPr>
          <w:sz w:val="28"/>
          <w:szCs w:val="28"/>
        </w:rPr>
      </w:pPr>
    </w:p>
    <w:p w14:paraId="00000025" w14:textId="77777777" w:rsidR="00DE19FE" w:rsidRDefault="00DE19FE">
      <w:pPr>
        <w:rPr>
          <w:sz w:val="28"/>
          <w:szCs w:val="28"/>
        </w:rPr>
      </w:pPr>
    </w:p>
    <w:p w14:paraId="00000026" w14:textId="77777777" w:rsidR="00DE19FE" w:rsidRDefault="00DE19FE">
      <w:pPr>
        <w:rPr>
          <w:sz w:val="28"/>
          <w:szCs w:val="28"/>
        </w:rPr>
      </w:pPr>
    </w:p>
    <w:p w14:paraId="00000027" w14:textId="77777777" w:rsidR="00DE19FE" w:rsidRDefault="00DE19FE">
      <w:pPr>
        <w:rPr>
          <w:sz w:val="28"/>
          <w:szCs w:val="28"/>
        </w:rPr>
      </w:pPr>
    </w:p>
    <w:p w14:paraId="00000028" w14:textId="77777777" w:rsidR="00DE19FE" w:rsidRDefault="00DE19FE">
      <w:pPr>
        <w:rPr>
          <w:sz w:val="28"/>
          <w:szCs w:val="28"/>
        </w:rPr>
      </w:pPr>
    </w:p>
    <w:p w14:paraId="00000029" w14:textId="77777777" w:rsidR="00DE19FE" w:rsidRDefault="00DE19FE">
      <w:pPr>
        <w:rPr>
          <w:sz w:val="28"/>
          <w:szCs w:val="28"/>
        </w:rPr>
      </w:pPr>
    </w:p>
    <w:p w14:paraId="0000002A" w14:textId="77777777" w:rsidR="00DE19FE" w:rsidRDefault="00000000">
      <w:pPr>
        <w:rPr>
          <w:b/>
          <w:sz w:val="28"/>
          <w:szCs w:val="28"/>
        </w:rPr>
      </w:pPr>
      <w:r>
        <w:rPr>
          <w:b/>
          <w:sz w:val="28"/>
          <w:szCs w:val="28"/>
        </w:rPr>
        <w:t xml:space="preserve">Unfinished Business: </w:t>
      </w:r>
    </w:p>
    <w:p w14:paraId="0000002B" w14:textId="77777777" w:rsidR="00DE19FE" w:rsidRDefault="00000000">
      <w:pPr>
        <w:numPr>
          <w:ilvl w:val="0"/>
          <w:numId w:val="2"/>
        </w:numPr>
        <w:rPr>
          <w:sz w:val="28"/>
          <w:szCs w:val="28"/>
        </w:rPr>
      </w:pPr>
      <w:r>
        <w:rPr>
          <w:sz w:val="28"/>
          <w:szCs w:val="28"/>
        </w:rPr>
        <w:t>FOIA Request</w:t>
      </w:r>
    </w:p>
    <w:p w14:paraId="0000002C" w14:textId="4BA65335" w:rsidR="00DE19FE" w:rsidRDefault="00000000">
      <w:pPr>
        <w:ind w:left="720"/>
        <w:rPr>
          <w:sz w:val="28"/>
          <w:szCs w:val="28"/>
        </w:rPr>
      </w:pPr>
      <w:r>
        <w:rPr>
          <w:sz w:val="28"/>
          <w:szCs w:val="28"/>
        </w:rPr>
        <w:t xml:space="preserve">We have received another correspondence regarding the FOIA request of </w:t>
      </w:r>
      <w:proofErr w:type="spellStart"/>
      <w:proofErr w:type="gramStart"/>
      <w:r>
        <w:rPr>
          <w:sz w:val="28"/>
          <w:szCs w:val="28"/>
        </w:rPr>
        <w:t>mid September</w:t>
      </w:r>
      <w:proofErr w:type="spellEnd"/>
      <w:proofErr w:type="gramEnd"/>
      <w:r>
        <w:rPr>
          <w:sz w:val="28"/>
          <w:szCs w:val="28"/>
        </w:rPr>
        <w:t xml:space="preserve">. Each of the points of interest </w:t>
      </w:r>
      <w:r w:rsidR="00C5287C">
        <w:rPr>
          <w:sz w:val="28"/>
          <w:szCs w:val="28"/>
        </w:rPr>
        <w:t>has</w:t>
      </w:r>
      <w:r>
        <w:rPr>
          <w:sz w:val="28"/>
          <w:szCs w:val="28"/>
        </w:rPr>
        <w:t xml:space="preserve"> been accounted for. Sarah will send our reply. In relation to FOIA</w:t>
      </w:r>
      <w:r w:rsidR="00C5287C">
        <w:rPr>
          <w:sz w:val="28"/>
          <w:szCs w:val="28"/>
        </w:rPr>
        <w:t>,</w:t>
      </w:r>
      <w:r>
        <w:rPr>
          <w:sz w:val="28"/>
          <w:szCs w:val="28"/>
        </w:rPr>
        <w:t xml:space="preserve"> Sarah has created dedicated library emails for each board member to use when communicating library business. </w:t>
      </w:r>
    </w:p>
    <w:p w14:paraId="0000002D" w14:textId="77777777" w:rsidR="00DE19FE" w:rsidRDefault="00DE19FE">
      <w:pPr>
        <w:rPr>
          <w:sz w:val="28"/>
          <w:szCs w:val="28"/>
        </w:rPr>
      </w:pPr>
    </w:p>
    <w:p w14:paraId="0000002E" w14:textId="77777777" w:rsidR="00DE19FE" w:rsidRDefault="00000000">
      <w:pPr>
        <w:rPr>
          <w:b/>
          <w:sz w:val="28"/>
          <w:szCs w:val="28"/>
        </w:rPr>
      </w:pPr>
      <w:r>
        <w:rPr>
          <w:b/>
          <w:sz w:val="28"/>
          <w:szCs w:val="28"/>
        </w:rPr>
        <w:t xml:space="preserve">New Business:  </w:t>
      </w:r>
    </w:p>
    <w:p w14:paraId="0000002F" w14:textId="77777777" w:rsidR="00DE19FE" w:rsidRDefault="00000000">
      <w:pPr>
        <w:numPr>
          <w:ilvl w:val="0"/>
          <w:numId w:val="1"/>
        </w:numPr>
        <w:rPr>
          <w:sz w:val="28"/>
          <w:szCs w:val="28"/>
        </w:rPr>
      </w:pPr>
      <w:r>
        <w:rPr>
          <w:sz w:val="28"/>
          <w:szCs w:val="28"/>
        </w:rPr>
        <w:t>Freedom to Read Policy:</w:t>
      </w:r>
    </w:p>
    <w:p w14:paraId="00000030" w14:textId="171CB803" w:rsidR="00DE19FE" w:rsidRDefault="00000000">
      <w:pPr>
        <w:ind w:left="720"/>
        <w:rPr>
          <w:sz w:val="28"/>
          <w:szCs w:val="28"/>
        </w:rPr>
      </w:pPr>
      <w:r>
        <w:rPr>
          <w:sz w:val="28"/>
          <w:szCs w:val="28"/>
        </w:rPr>
        <w:t xml:space="preserve">Barb Fehr moved to approve the Freedom of Reading Policy: seconded </w:t>
      </w:r>
      <w:r w:rsidR="00C5287C">
        <w:rPr>
          <w:sz w:val="28"/>
          <w:szCs w:val="28"/>
        </w:rPr>
        <w:t>by Reva</w:t>
      </w:r>
      <w:r>
        <w:rPr>
          <w:sz w:val="28"/>
          <w:szCs w:val="28"/>
        </w:rPr>
        <w:t xml:space="preserve"> Young. Motion carried.</w:t>
      </w:r>
    </w:p>
    <w:p w14:paraId="00000031" w14:textId="77777777" w:rsidR="00DE19FE" w:rsidRDefault="00000000">
      <w:pPr>
        <w:numPr>
          <w:ilvl w:val="0"/>
          <w:numId w:val="1"/>
        </w:numPr>
        <w:rPr>
          <w:sz w:val="28"/>
          <w:szCs w:val="28"/>
        </w:rPr>
      </w:pPr>
      <w:r>
        <w:rPr>
          <w:sz w:val="28"/>
          <w:szCs w:val="28"/>
        </w:rPr>
        <w:t>FOIA Policy amendment:</w:t>
      </w:r>
    </w:p>
    <w:p w14:paraId="00000032" w14:textId="6915587A" w:rsidR="00DE19FE" w:rsidRDefault="00000000">
      <w:pPr>
        <w:ind w:left="720"/>
        <w:rPr>
          <w:sz w:val="28"/>
          <w:szCs w:val="28"/>
        </w:rPr>
      </w:pPr>
      <w:r>
        <w:rPr>
          <w:sz w:val="28"/>
          <w:szCs w:val="28"/>
        </w:rPr>
        <w:t>We reviewed the amended FOIA policy.  Mary Robbins move</w:t>
      </w:r>
      <w:r w:rsidR="00C5287C">
        <w:rPr>
          <w:sz w:val="28"/>
          <w:szCs w:val="28"/>
        </w:rPr>
        <w:t>d</w:t>
      </w:r>
      <w:r>
        <w:rPr>
          <w:sz w:val="28"/>
          <w:szCs w:val="28"/>
        </w:rPr>
        <w:t xml:space="preserve"> we approve as </w:t>
      </w:r>
      <w:r w:rsidR="00C5287C">
        <w:rPr>
          <w:sz w:val="28"/>
          <w:szCs w:val="28"/>
        </w:rPr>
        <w:t>amended; Hollie</w:t>
      </w:r>
      <w:r>
        <w:rPr>
          <w:sz w:val="28"/>
          <w:szCs w:val="28"/>
        </w:rPr>
        <w:t xml:space="preserve"> Scott seconded. Motion carried.</w:t>
      </w:r>
    </w:p>
    <w:p w14:paraId="00000033" w14:textId="77777777" w:rsidR="00DE19FE" w:rsidRDefault="00000000">
      <w:pPr>
        <w:rPr>
          <w:sz w:val="28"/>
          <w:szCs w:val="28"/>
        </w:rPr>
      </w:pPr>
      <w:r>
        <w:rPr>
          <w:sz w:val="28"/>
          <w:szCs w:val="28"/>
        </w:rPr>
        <w:t xml:space="preserve">    c.</w:t>
      </w:r>
      <w:r>
        <w:rPr>
          <w:sz w:val="28"/>
          <w:szCs w:val="28"/>
        </w:rPr>
        <w:tab/>
        <w:t>Personnel Policy discussion:</w:t>
      </w:r>
    </w:p>
    <w:p w14:paraId="00000034" w14:textId="75D3CBD4" w:rsidR="00DE19FE" w:rsidRDefault="00000000">
      <w:pPr>
        <w:rPr>
          <w:sz w:val="28"/>
          <w:szCs w:val="28"/>
        </w:rPr>
      </w:pPr>
      <w:r>
        <w:rPr>
          <w:sz w:val="28"/>
          <w:szCs w:val="28"/>
        </w:rPr>
        <w:tab/>
        <w:t xml:space="preserve">The Personnel Policy was reviewed and </w:t>
      </w:r>
      <w:r w:rsidR="00C5287C">
        <w:rPr>
          <w:sz w:val="28"/>
          <w:szCs w:val="28"/>
        </w:rPr>
        <w:t>discussed,</w:t>
      </w:r>
      <w:r>
        <w:rPr>
          <w:sz w:val="28"/>
          <w:szCs w:val="28"/>
        </w:rPr>
        <w:t xml:space="preserve"> leading to several changes.  </w:t>
      </w:r>
    </w:p>
    <w:p w14:paraId="00000035" w14:textId="3A585082" w:rsidR="00DE19FE" w:rsidRDefault="00000000">
      <w:pPr>
        <w:rPr>
          <w:sz w:val="28"/>
          <w:szCs w:val="28"/>
        </w:rPr>
      </w:pPr>
      <w:r>
        <w:rPr>
          <w:sz w:val="28"/>
          <w:szCs w:val="28"/>
        </w:rPr>
        <w:t xml:space="preserve">          The </w:t>
      </w:r>
      <w:r w:rsidR="00C5287C">
        <w:rPr>
          <w:sz w:val="28"/>
          <w:szCs w:val="28"/>
        </w:rPr>
        <w:t>policy will</w:t>
      </w:r>
      <w:r>
        <w:rPr>
          <w:sz w:val="28"/>
          <w:szCs w:val="28"/>
        </w:rPr>
        <w:t xml:space="preserve"> be amended and approved next month.</w:t>
      </w:r>
    </w:p>
    <w:p w14:paraId="00000036" w14:textId="77777777" w:rsidR="00DE19FE" w:rsidRDefault="00DE19FE">
      <w:pPr>
        <w:rPr>
          <w:sz w:val="28"/>
          <w:szCs w:val="28"/>
        </w:rPr>
      </w:pPr>
    </w:p>
    <w:p w14:paraId="00000037" w14:textId="77777777" w:rsidR="00DE19FE" w:rsidRDefault="00000000">
      <w:pPr>
        <w:rPr>
          <w:sz w:val="28"/>
          <w:szCs w:val="28"/>
        </w:rPr>
      </w:pPr>
      <w:r>
        <w:rPr>
          <w:sz w:val="28"/>
          <w:szCs w:val="28"/>
        </w:rPr>
        <w:t xml:space="preserve">Hollie Scott moved we </w:t>
      </w:r>
      <w:proofErr w:type="gramStart"/>
      <w:r>
        <w:rPr>
          <w:sz w:val="28"/>
          <w:szCs w:val="28"/>
        </w:rPr>
        <w:t>adjourn;</w:t>
      </w:r>
      <w:proofErr w:type="gramEnd"/>
      <w:r>
        <w:rPr>
          <w:sz w:val="28"/>
          <w:szCs w:val="28"/>
        </w:rPr>
        <w:t xml:space="preserve"> Reva Young seconded. Motion Carried. Meeting adjourned at 7:50 pm</w:t>
      </w:r>
    </w:p>
    <w:p w14:paraId="00000038" w14:textId="77777777" w:rsidR="00DE19FE" w:rsidRDefault="00DE19FE">
      <w:pPr>
        <w:rPr>
          <w:sz w:val="28"/>
          <w:szCs w:val="28"/>
        </w:rPr>
      </w:pPr>
    </w:p>
    <w:p w14:paraId="00000039" w14:textId="77777777" w:rsidR="00DE19FE" w:rsidRDefault="00000000">
      <w:pPr>
        <w:rPr>
          <w:sz w:val="28"/>
          <w:szCs w:val="28"/>
        </w:rPr>
      </w:pPr>
      <w:r>
        <w:rPr>
          <w:sz w:val="28"/>
          <w:szCs w:val="28"/>
        </w:rPr>
        <w:t xml:space="preserve">Respectfully submitted, </w:t>
      </w:r>
    </w:p>
    <w:p w14:paraId="0000003A" w14:textId="77777777" w:rsidR="00DE19FE" w:rsidRDefault="00000000">
      <w:pPr>
        <w:rPr>
          <w:sz w:val="28"/>
          <w:szCs w:val="28"/>
        </w:rPr>
      </w:pPr>
      <w:r>
        <w:rPr>
          <w:sz w:val="28"/>
          <w:szCs w:val="28"/>
        </w:rPr>
        <w:t>Hollie Scott, Secretary</w:t>
      </w:r>
    </w:p>
    <w:sectPr w:rsidR="00DE19FE" w:rsidSect="008D6B9A">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ECF"/>
    <w:multiLevelType w:val="multilevel"/>
    <w:tmpl w:val="2760E7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AB91603"/>
    <w:multiLevelType w:val="multilevel"/>
    <w:tmpl w:val="2C6220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08393590">
    <w:abstractNumId w:val="1"/>
  </w:num>
  <w:num w:numId="2" w16cid:durableId="24519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FE"/>
    <w:rsid w:val="008D6B9A"/>
    <w:rsid w:val="00C5287C"/>
    <w:rsid w:val="00C600FC"/>
    <w:rsid w:val="00D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1BFF"/>
  <w15:docId w15:val="{7EE120BF-E030-46C3-8161-3A40F10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Boehm</cp:lastModifiedBy>
  <cp:revision>4</cp:revision>
  <dcterms:created xsi:type="dcterms:W3CDTF">2023-10-25T19:53:00Z</dcterms:created>
  <dcterms:modified xsi:type="dcterms:W3CDTF">2023-10-25T19:57:00Z</dcterms:modified>
</cp:coreProperties>
</file>